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77A56" w14:textId="379F0DC2" w:rsidR="001D4553" w:rsidRPr="00F94A93" w:rsidRDefault="00F94A93" w:rsidP="00F94A93">
      <w:pPr>
        <w:jc w:val="center"/>
        <w:rPr>
          <w:rFonts w:cs="Times New Roman"/>
          <w:sz w:val="32"/>
          <w:szCs w:val="32"/>
          <w:u w:val="single"/>
        </w:rPr>
      </w:pPr>
      <w:r>
        <w:rPr>
          <w:rFonts w:cs="Times New Roman"/>
          <w:sz w:val="32"/>
          <w:szCs w:val="32"/>
          <w:u w:val="single"/>
        </w:rPr>
        <w:t xml:space="preserve">Review </w:t>
      </w:r>
      <w:r w:rsidR="004856B6">
        <w:rPr>
          <w:rFonts w:cs="Times New Roman"/>
          <w:sz w:val="32"/>
          <w:szCs w:val="32"/>
          <w:u w:val="single"/>
        </w:rPr>
        <w:t>Criteria</w:t>
      </w:r>
      <w:r>
        <w:rPr>
          <w:rFonts w:cs="Times New Roman"/>
          <w:sz w:val="32"/>
          <w:szCs w:val="32"/>
          <w:u w:val="single"/>
        </w:rPr>
        <w:t xml:space="preserve"> by </w:t>
      </w:r>
      <w:r w:rsidR="004856B6">
        <w:rPr>
          <w:rFonts w:cs="Times New Roman"/>
          <w:sz w:val="32"/>
          <w:szCs w:val="32"/>
          <w:u w:val="single"/>
        </w:rPr>
        <w:t xml:space="preserve">IRB </w:t>
      </w:r>
      <w:r>
        <w:rPr>
          <w:rFonts w:cs="Times New Roman"/>
          <w:sz w:val="32"/>
          <w:szCs w:val="32"/>
          <w:u w:val="single"/>
        </w:rPr>
        <w:t>Application Section</w:t>
      </w:r>
    </w:p>
    <w:p w14:paraId="337D06FD" w14:textId="77777777" w:rsidR="001E66ED" w:rsidRPr="00A923A4" w:rsidRDefault="001E66ED" w:rsidP="001E66ED">
      <w:pPr>
        <w:spacing w:after="0" w:line="240" w:lineRule="auto"/>
        <w:jc w:val="center"/>
        <w:rPr>
          <w:rFonts w:ascii="Times New Roman" w:hAnsi="Times New Roman" w:cs="Times New Roman"/>
        </w:rPr>
      </w:pPr>
    </w:p>
    <w:tbl>
      <w:tblPr>
        <w:tblStyle w:val="TableGrid"/>
        <w:tblW w:w="11160" w:type="dxa"/>
        <w:tblInd w:w="-1085" w:type="dxa"/>
        <w:tblLayout w:type="fixed"/>
        <w:tblLook w:val="04A0" w:firstRow="1" w:lastRow="0" w:firstColumn="1" w:lastColumn="0" w:noHBand="0" w:noVBand="1"/>
      </w:tblPr>
      <w:tblGrid>
        <w:gridCol w:w="11160"/>
      </w:tblGrid>
      <w:tr w:rsidR="00F94A93" w14:paraId="69581D8C" w14:textId="77777777" w:rsidTr="00F94A93">
        <w:tc>
          <w:tcPr>
            <w:tcW w:w="11160" w:type="dxa"/>
            <w:shd w:val="clear" w:color="auto" w:fill="E7E6E6" w:themeFill="background2"/>
          </w:tcPr>
          <w:p w14:paraId="5E81F844" w14:textId="77777777" w:rsidR="00F94A93" w:rsidRDefault="00F94A93" w:rsidP="00F94A93">
            <w:r>
              <w:t>RESEARCH DESIGN</w:t>
            </w:r>
          </w:p>
        </w:tc>
      </w:tr>
      <w:tr w:rsidR="00F94A93" w14:paraId="1E0DDCCA" w14:textId="77777777" w:rsidTr="00F94A93">
        <w:trPr>
          <w:trHeight w:val="611"/>
        </w:trPr>
        <w:tc>
          <w:tcPr>
            <w:tcW w:w="11160" w:type="dxa"/>
          </w:tcPr>
          <w:p w14:paraId="7472809D" w14:textId="77777777" w:rsidR="00F94A93" w:rsidRPr="00C012E4" w:rsidRDefault="00F94A93" w:rsidP="00C01668">
            <w:pPr>
              <w:ind w:left="720"/>
              <w:rPr>
                <w:lang w:val="en"/>
              </w:rPr>
            </w:pPr>
            <w:r>
              <w:rPr>
                <w:lang w:val="en"/>
              </w:rPr>
              <w:t xml:space="preserve">Does the application meet the definition of regulatory “research”?   </w:t>
            </w:r>
            <w:proofErr w:type="gramStart"/>
            <w:r>
              <w:rPr>
                <w:lang w:val="en"/>
              </w:rPr>
              <w:t>i.e.</w:t>
            </w:r>
            <w:proofErr w:type="gramEnd"/>
            <w:r>
              <w:rPr>
                <w:lang w:val="en"/>
              </w:rPr>
              <w:t xml:space="preserve"> the activity is a systematic investigation designed to develop or contribute to generalizable knowledge.  If no, the project is not human subject research.</w:t>
            </w:r>
          </w:p>
        </w:tc>
      </w:tr>
      <w:tr w:rsidR="00F94A93" w14:paraId="5FA3929E" w14:textId="77777777" w:rsidTr="00F94A93">
        <w:trPr>
          <w:trHeight w:val="611"/>
        </w:trPr>
        <w:tc>
          <w:tcPr>
            <w:tcW w:w="11160" w:type="dxa"/>
          </w:tcPr>
          <w:p w14:paraId="14DBF220" w14:textId="77777777" w:rsidR="00F94A93" w:rsidRPr="00C012E4" w:rsidRDefault="00F94A93" w:rsidP="00E50090">
            <w:pPr>
              <w:ind w:left="720"/>
              <w:rPr>
                <w:lang w:val="en"/>
              </w:rPr>
            </w:pPr>
            <w:r>
              <w:rPr>
                <w:lang w:val="en"/>
              </w:rPr>
              <w:t>Does the application meet the definition of involving a “human subject”?  i.e. a living individual(s) about whom an investigator conducting research obtains data through intervention or interaction with the individual, obtains identifiable private information, or obtains human specimens. If no, the project is not human subject research.</w:t>
            </w:r>
          </w:p>
        </w:tc>
      </w:tr>
      <w:tr w:rsidR="00F94A93" w14:paraId="66318728" w14:textId="77777777" w:rsidTr="00F94A93">
        <w:trPr>
          <w:trHeight w:val="611"/>
        </w:trPr>
        <w:tc>
          <w:tcPr>
            <w:tcW w:w="11160" w:type="dxa"/>
          </w:tcPr>
          <w:p w14:paraId="213CA71E" w14:textId="77777777" w:rsidR="00F94A93" w:rsidRDefault="00F94A93" w:rsidP="00CE7970">
            <w:pPr>
              <w:ind w:left="720"/>
              <w:rPr>
                <w:lang w:val="en"/>
              </w:rPr>
            </w:pPr>
            <w:r>
              <w:rPr>
                <w:lang w:val="en"/>
              </w:rPr>
              <w:t>If not research, is the project a quality improvement or program evaluation activity?</w:t>
            </w:r>
          </w:p>
          <w:p w14:paraId="2EE3FD12" w14:textId="77777777" w:rsidR="00F94A93" w:rsidRDefault="00F94A93" w:rsidP="00CE7970">
            <w:pPr>
              <w:ind w:left="720"/>
              <w:rPr>
                <w:lang w:val="en"/>
              </w:rPr>
            </w:pPr>
            <w:r>
              <w:rPr>
                <w:lang w:val="en"/>
              </w:rPr>
              <w:t xml:space="preserve">(see </w:t>
            </w:r>
            <w:hyperlink r:id="rId8" w:history="1">
              <w:r>
                <w:rPr>
                  <w:rStyle w:val="Hyperlink"/>
                  <w:lang w:val="en"/>
                </w:rPr>
                <w:t>Chart contrasting evaluation and research.</w:t>
              </w:r>
            </w:hyperlink>
            <w:r>
              <w:rPr>
                <w:lang w:val="en"/>
              </w:rPr>
              <w:t>)</w:t>
            </w:r>
          </w:p>
        </w:tc>
      </w:tr>
      <w:tr w:rsidR="00F94A93" w14:paraId="0A2149A7" w14:textId="77777777" w:rsidTr="00F94A93">
        <w:trPr>
          <w:trHeight w:val="611"/>
        </w:trPr>
        <w:tc>
          <w:tcPr>
            <w:tcW w:w="11160" w:type="dxa"/>
          </w:tcPr>
          <w:p w14:paraId="151AF44F" w14:textId="77777777" w:rsidR="00F94A93" w:rsidRPr="009C41FD" w:rsidRDefault="00F94A93" w:rsidP="00CE7970">
            <w:pPr>
              <w:spacing w:after="160" w:line="259" w:lineRule="auto"/>
              <w:ind w:left="720"/>
              <w:rPr>
                <w:lang w:val="en"/>
              </w:rPr>
            </w:pPr>
            <w:r w:rsidRPr="00C012E4">
              <w:rPr>
                <w:lang w:val="en"/>
              </w:rPr>
              <w:t>Does the investigator provide sufficien</w:t>
            </w:r>
            <w:r>
              <w:rPr>
                <w:lang w:val="en"/>
              </w:rPr>
              <w:t>t information to</w:t>
            </w:r>
            <w:r w:rsidRPr="00C012E4">
              <w:rPr>
                <w:lang w:val="en"/>
              </w:rPr>
              <w:t xml:space="preserve"> understand the theoretical bases for this study?</w:t>
            </w:r>
          </w:p>
        </w:tc>
      </w:tr>
      <w:tr w:rsidR="00F94A93" w14:paraId="0E9F4582" w14:textId="77777777" w:rsidTr="00F94A93">
        <w:trPr>
          <w:trHeight w:val="584"/>
        </w:trPr>
        <w:tc>
          <w:tcPr>
            <w:tcW w:w="11160" w:type="dxa"/>
          </w:tcPr>
          <w:p w14:paraId="3A1348CF" w14:textId="77777777" w:rsidR="00F94A93" w:rsidRPr="009C41FD" w:rsidRDefault="00F94A93" w:rsidP="00CE7970">
            <w:pPr>
              <w:spacing w:after="160" w:line="259" w:lineRule="auto"/>
              <w:ind w:left="720"/>
              <w:rPr>
                <w:lang w:val="en"/>
              </w:rPr>
            </w:pPr>
            <w:r>
              <w:rPr>
                <w:lang w:val="en"/>
              </w:rPr>
              <w:t xml:space="preserve">Are the </w:t>
            </w:r>
            <w:r w:rsidRPr="00C012E4">
              <w:rPr>
                <w:lang w:val="en"/>
              </w:rPr>
              <w:t>experience</w:t>
            </w:r>
            <w:r>
              <w:rPr>
                <w:lang w:val="en"/>
              </w:rPr>
              <w:t>s</w:t>
            </w:r>
            <w:r w:rsidRPr="00C012E4">
              <w:rPr>
                <w:lang w:val="en"/>
              </w:rPr>
              <w:t xml:space="preserve"> of the subjects clearly described</w:t>
            </w:r>
            <w:r>
              <w:rPr>
                <w:lang w:val="en"/>
              </w:rPr>
              <w:t xml:space="preserve"> in the protocol</w:t>
            </w:r>
            <w:r w:rsidRPr="00C012E4">
              <w:rPr>
                <w:lang w:val="en"/>
              </w:rPr>
              <w:t>?</w:t>
            </w:r>
          </w:p>
        </w:tc>
      </w:tr>
      <w:tr w:rsidR="00F94A93" w14:paraId="581B2B12" w14:textId="77777777" w:rsidTr="00F94A93">
        <w:tc>
          <w:tcPr>
            <w:tcW w:w="11160" w:type="dxa"/>
          </w:tcPr>
          <w:p w14:paraId="0F3A4D31" w14:textId="77777777" w:rsidR="00F94A93" w:rsidRPr="009C41FD" w:rsidRDefault="00F94A93" w:rsidP="00CE7970">
            <w:pPr>
              <w:spacing w:after="160" w:line="259" w:lineRule="auto"/>
              <w:ind w:left="720"/>
              <w:rPr>
                <w:lang w:val="en"/>
              </w:rPr>
            </w:pPr>
            <w:r w:rsidRPr="00C012E4">
              <w:rPr>
                <w:lang w:val="en"/>
              </w:rPr>
              <w:t>Are all</w:t>
            </w:r>
            <w:r>
              <w:rPr>
                <w:lang w:val="en"/>
              </w:rPr>
              <w:t xml:space="preserve"> of the study materials provided, such as questionnaires, </w:t>
            </w:r>
            <w:r w:rsidRPr="00C012E4">
              <w:rPr>
                <w:lang w:val="en"/>
              </w:rPr>
              <w:t>interview questions</w:t>
            </w:r>
            <w:r>
              <w:rPr>
                <w:lang w:val="en"/>
              </w:rPr>
              <w:t>, data collection instruments</w:t>
            </w:r>
            <w:r w:rsidRPr="00C012E4">
              <w:rPr>
                <w:lang w:val="en"/>
              </w:rPr>
              <w:t xml:space="preserve">? </w:t>
            </w:r>
          </w:p>
        </w:tc>
      </w:tr>
      <w:tr w:rsidR="00F94A93" w14:paraId="5FE4B6C2" w14:textId="77777777" w:rsidTr="00F94A93">
        <w:tc>
          <w:tcPr>
            <w:tcW w:w="11160" w:type="dxa"/>
            <w:shd w:val="clear" w:color="auto" w:fill="E7E6E6" w:themeFill="background2"/>
          </w:tcPr>
          <w:p w14:paraId="01AA1525" w14:textId="77777777" w:rsidR="00F94A93" w:rsidRDefault="00F94A93" w:rsidP="00F94A93">
            <w:r>
              <w:t>SUBJECT SELECTION</w:t>
            </w:r>
          </w:p>
        </w:tc>
      </w:tr>
      <w:tr w:rsidR="00F94A93" w14:paraId="2D0FC380" w14:textId="77777777" w:rsidTr="00F94A93">
        <w:trPr>
          <w:trHeight w:val="638"/>
        </w:trPr>
        <w:tc>
          <w:tcPr>
            <w:tcW w:w="11160" w:type="dxa"/>
          </w:tcPr>
          <w:p w14:paraId="64440837" w14:textId="77777777" w:rsidR="00F94A93" w:rsidRPr="009C41FD" w:rsidRDefault="00F94A93" w:rsidP="00CE7970">
            <w:pPr>
              <w:spacing w:after="160" w:line="259" w:lineRule="auto"/>
              <w:ind w:left="720"/>
              <w:rPr>
                <w:lang w:val="en"/>
              </w:rPr>
            </w:pPr>
            <w:r w:rsidRPr="00C012E4">
              <w:rPr>
                <w:lang w:val="en"/>
              </w:rPr>
              <w:t>Is the subject population described in sufficient detail?</w:t>
            </w:r>
          </w:p>
        </w:tc>
      </w:tr>
      <w:tr w:rsidR="00F94A93" w14:paraId="478A5F32" w14:textId="77777777" w:rsidTr="00F94A93">
        <w:tc>
          <w:tcPr>
            <w:tcW w:w="11160" w:type="dxa"/>
          </w:tcPr>
          <w:p w14:paraId="50CBC39D" w14:textId="77777777" w:rsidR="00F94A93" w:rsidRPr="009C41FD" w:rsidRDefault="00F94A93" w:rsidP="00CE7970">
            <w:pPr>
              <w:spacing w:after="160" w:line="259" w:lineRule="auto"/>
              <w:ind w:left="720"/>
              <w:rPr>
                <w:lang w:val="en"/>
              </w:rPr>
            </w:pPr>
            <w:r w:rsidRPr="00C012E4">
              <w:rPr>
                <w:lang w:val="en"/>
              </w:rPr>
              <w:t xml:space="preserve">Does the researcher say how many </w:t>
            </w:r>
            <w:r>
              <w:rPr>
                <w:lang w:val="en"/>
              </w:rPr>
              <w:t xml:space="preserve">subjects he/she hopes to </w:t>
            </w:r>
            <w:proofErr w:type="gramStart"/>
            <w:r>
              <w:rPr>
                <w:lang w:val="en"/>
              </w:rPr>
              <w:t>enroll</w:t>
            </w:r>
            <w:proofErr w:type="gramEnd"/>
            <w:r w:rsidRPr="00C012E4">
              <w:rPr>
                <w:lang w:val="en"/>
              </w:rPr>
              <w:t>?</w:t>
            </w:r>
            <w:r>
              <w:rPr>
                <w:lang w:val="en"/>
              </w:rPr>
              <w:t xml:space="preserve">  Is the number listed on the protocol consistent with the number listed on the informed consent sheet?</w:t>
            </w:r>
          </w:p>
        </w:tc>
      </w:tr>
      <w:tr w:rsidR="00F94A93" w14:paraId="53958242" w14:textId="77777777" w:rsidTr="00F94A93">
        <w:tc>
          <w:tcPr>
            <w:tcW w:w="11160" w:type="dxa"/>
          </w:tcPr>
          <w:p w14:paraId="2272E92B" w14:textId="77777777" w:rsidR="00F94A93" w:rsidRPr="009C41FD" w:rsidRDefault="00F94A93" w:rsidP="00CE7970">
            <w:pPr>
              <w:pStyle w:val="ListParagraph"/>
              <w:rPr>
                <w:lang w:val="en"/>
              </w:rPr>
            </w:pPr>
            <w:r w:rsidRPr="009C41FD">
              <w:rPr>
                <w:lang w:val="en"/>
              </w:rPr>
              <w:t>Are all recruitment materi</w:t>
            </w:r>
            <w:r>
              <w:rPr>
                <w:lang w:val="en"/>
              </w:rPr>
              <w:t>als included (e.g.,</w:t>
            </w:r>
            <w:r w:rsidRPr="009C41FD">
              <w:rPr>
                <w:lang w:val="en"/>
              </w:rPr>
              <w:t xml:space="preserve"> website posting, flyers, letters of introduction)?</w:t>
            </w:r>
          </w:p>
        </w:tc>
      </w:tr>
      <w:tr w:rsidR="00F94A93" w14:paraId="012F1861" w14:textId="77777777" w:rsidTr="00F94A93">
        <w:tc>
          <w:tcPr>
            <w:tcW w:w="11160" w:type="dxa"/>
          </w:tcPr>
          <w:p w14:paraId="29B2ED41" w14:textId="77777777" w:rsidR="00F94A93" w:rsidRPr="009C41FD" w:rsidRDefault="00F94A93" w:rsidP="00CE7970">
            <w:pPr>
              <w:spacing w:after="160" w:line="259" w:lineRule="auto"/>
              <w:ind w:left="720"/>
              <w:rPr>
                <w:lang w:val="en"/>
              </w:rPr>
            </w:pPr>
            <w:r w:rsidRPr="00C012E4">
              <w:rPr>
                <w:lang w:val="en"/>
              </w:rPr>
              <w:t xml:space="preserve">Do the recruitment materials for adult populations state that subjects must be </w:t>
            </w:r>
            <w:proofErr w:type="gramStart"/>
            <w:r w:rsidRPr="00C012E4">
              <w:rPr>
                <w:lang w:val="en"/>
              </w:rPr>
              <w:t>age</w:t>
            </w:r>
            <w:proofErr w:type="gramEnd"/>
            <w:r w:rsidRPr="00C012E4">
              <w:rPr>
                <w:lang w:val="en"/>
              </w:rPr>
              <w:t xml:space="preserve"> 18 or older? </w:t>
            </w:r>
          </w:p>
        </w:tc>
      </w:tr>
      <w:tr w:rsidR="00F94A93" w14:paraId="00EF8FD2" w14:textId="77777777" w:rsidTr="00F94A93">
        <w:tc>
          <w:tcPr>
            <w:tcW w:w="11160" w:type="dxa"/>
          </w:tcPr>
          <w:p w14:paraId="06C6E38F" w14:textId="77777777" w:rsidR="00F94A93" w:rsidRPr="009C41FD" w:rsidRDefault="00F94A93" w:rsidP="00CE7970">
            <w:pPr>
              <w:spacing w:after="160" w:line="259" w:lineRule="auto"/>
              <w:ind w:left="720"/>
              <w:rPr>
                <w:lang w:val="en"/>
              </w:rPr>
            </w:pPr>
            <w:r w:rsidRPr="00C012E4">
              <w:rPr>
                <w:lang w:val="en"/>
              </w:rPr>
              <w:t>If there are d</w:t>
            </w:r>
            <w:r>
              <w:rPr>
                <w:lang w:val="en"/>
              </w:rPr>
              <w:t>ifferent experimental groups</w:t>
            </w:r>
            <w:r w:rsidRPr="00C012E4">
              <w:rPr>
                <w:lang w:val="en"/>
              </w:rPr>
              <w:t>, is it clear how subjects will be assigned?</w:t>
            </w:r>
          </w:p>
        </w:tc>
      </w:tr>
      <w:tr w:rsidR="00F94A93" w14:paraId="316CCB08" w14:textId="77777777" w:rsidTr="00F94A93">
        <w:tc>
          <w:tcPr>
            <w:tcW w:w="11160" w:type="dxa"/>
          </w:tcPr>
          <w:p w14:paraId="016D23F0" w14:textId="77777777" w:rsidR="00F94A93" w:rsidRPr="009C41FD" w:rsidRDefault="00F94A93" w:rsidP="00CE7970">
            <w:pPr>
              <w:spacing w:after="160" w:line="259" w:lineRule="auto"/>
              <w:ind w:left="720"/>
              <w:rPr>
                <w:lang w:val="en"/>
              </w:rPr>
            </w:pPr>
            <w:r>
              <w:rPr>
                <w:lang w:val="en"/>
              </w:rPr>
              <w:t xml:space="preserve">If the study involves using NEOMED students as subjects, is the PI aware of the need to get permission from the College of Pharmacy (Seth Brownlee) and/or College of Medicine (Eugene </w:t>
            </w:r>
            <w:proofErr w:type="spellStart"/>
            <w:r>
              <w:rPr>
                <w:lang w:val="en"/>
              </w:rPr>
              <w:t>Mowad</w:t>
            </w:r>
            <w:proofErr w:type="spellEnd"/>
            <w:r>
              <w:rPr>
                <w:lang w:val="en"/>
              </w:rPr>
              <w:t>)?</w:t>
            </w:r>
          </w:p>
        </w:tc>
      </w:tr>
      <w:tr w:rsidR="00F94A93" w14:paraId="610B1718" w14:textId="77777777" w:rsidTr="00F94A93">
        <w:tc>
          <w:tcPr>
            <w:tcW w:w="11160" w:type="dxa"/>
          </w:tcPr>
          <w:p w14:paraId="14AECD84" w14:textId="77777777" w:rsidR="00F94A93" w:rsidRPr="009C41FD" w:rsidRDefault="00F94A93" w:rsidP="00180CDC">
            <w:pPr>
              <w:spacing w:after="160" w:line="259" w:lineRule="auto"/>
              <w:ind w:left="720"/>
              <w:rPr>
                <w:lang w:val="en"/>
              </w:rPr>
            </w:pPr>
            <w:r>
              <w:rPr>
                <w:lang w:val="en"/>
              </w:rPr>
              <w:t xml:space="preserve">Is the study environment conducive to the protection of confidentiality?  </w:t>
            </w:r>
          </w:p>
        </w:tc>
      </w:tr>
      <w:tr w:rsidR="00F94A93" w14:paraId="20C5D86B" w14:textId="77777777" w:rsidTr="00F94A93">
        <w:tc>
          <w:tcPr>
            <w:tcW w:w="11160" w:type="dxa"/>
          </w:tcPr>
          <w:p w14:paraId="0181D6B4" w14:textId="77777777" w:rsidR="00F94A93" w:rsidRPr="009C41FD" w:rsidRDefault="00F94A93" w:rsidP="00180CDC">
            <w:pPr>
              <w:spacing w:after="160" w:line="259" w:lineRule="auto"/>
              <w:ind w:left="720"/>
              <w:rPr>
                <w:lang w:val="en"/>
              </w:rPr>
            </w:pPr>
            <w:r>
              <w:rPr>
                <w:lang w:val="en"/>
              </w:rPr>
              <w:t xml:space="preserve">If the study is to be conducted at another location besides NEOMED, have the appropriate letters of support/permission to enter the facility and conduct the research </w:t>
            </w:r>
            <w:proofErr w:type="gramStart"/>
            <w:r>
              <w:rPr>
                <w:lang w:val="en"/>
              </w:rPr>
              <w:t>been obtained</w:t>
            </w:r>
            <w:proofErr w:type="gramEnd"/>
            <w:r>
              <w:rPr>
                <w:lang w:val="en"/>
              </w:rPr>
              <w:t xml:space="preserve">? </w:t>
            </w:r>
          </w:p>
        </w:tc>
      </w:tr>
      <w:tr w:rsidR="00F94A93" w14:paraId="70416570" w14:textId="77777777" w:rsidTr="00F94A93">
        <w:tc>
          <w:tcPr>
            <w:tcW w:w="11160" w:type="dxa"/>
          </w:tcPr>
          <w:p w14:paraId="610C4607" w14:textId="77777777" w:rsidR="00F94A93" w:rsidRPr="009C41FD" w:rsidRDefault="00F94A93" w:rsidP="00180CDC">
            <w:pPr>
              <w:spacing w:after="160" w:line="259" w:lineRule="auto"/>
              <w:ind w:left="720"/>
              <w:rPr>
                <w:lang w:val="en"/>
              </w:rPr>
            </w:pPr>
            <w:r>
              <w:rPr>
                <w:lang w:val="en"/>
              </w:rPr>
              <w:t xml:space="preserve">Have cultural and social considerations been </w:t>
            </w:r>
            <w:proofErr w:type="gramStart"/>
            <w:r>
              <w:rPr>
                <w:lang w:val="en"/>
              </w:rPr>
              <w:t>taken into account</w:t>
            </w:r>
            <w:proofErr w:type="gramEnd"/>
            <w:r>
              <w:rPr>
                <w:lang w:val="en"/>
              </w:rPr>
              <w:t xml:space="preserve"> when enrolling and consenting subjects?</w:t>
            </w:r>
          </w:p>
        </w:tc>
      </w:tr>
      <w:tr w:rsidR="00F94A93" w14:paraId="0EF7CD04" w14:textId="77777777" w:rsidTr="00F94A93">
        <w:tc>
          <w:tcPr>
            <w:tcW w:w="11160" w:type="dxa"/>
          </w:tcPr>
          <w:p w14:paraId="2D0918EE" w14:textId="77777777" w:rsidR="00F94A93" w:rsidRPr="009C41FD" w:rsidRDefault="00F94A93" w:rsidP="00180CDC">
            <w:pPr>
              <w:spacing w:after="160" w:line="259" w:lineRule="auto"/>
              <w:ind w:left="720"/>
              <w:rPr>
                <w:lang w:val="en"/>
              </w:rPr>
            </w:pPr>
            <w:r w:rsidRPr="00C012E4">
              <w:rPr>
                <w:lang w:val="en"/>
              </w:rPr>
              <w:t>Are the risks</w:t>
            </w:r>
            <w:r>
              <w:rPr>
                <w:lang w:val="en"/>
              </w:rPr>
              <w:t xml:space="preserve"> presented in the protocol</w:t>
            </w:r>
            <w:r w:rsidRPr="00C012E4">
              <w:rPr>
                <w:lang w:val="en"/>
              </w:rPr>
              <w:t xml:space="preserve"> minimized? </w:t>
            </w:r>
          </w:p>
        </w:tc>
      </w:tr>
      <w:tr w:rsidR="00F94A93" w14:paraId="440CE0D6" w14:textId="77777777" w:rsidTr="00F94A93">
        <w:tc>
          <w:tcPr>
            <w:tcW w:w="11160" w:type="dxa"/>
          </w:tcPr>
          <w:p w14:paraId="5380C4E1" w14:textId="77777777" w:rsidR="00F94A93" w:rsidRPr="009C41FD" w:rsidRDefault="00F94A93" w:rsidP="00180CDC">
            <w:pPr>
              <w:spacing w:after="160" w:line="259" w:lineRule="auto"/>
              <w:ind w:left="720"/>
              <w:rPr>
                <w:lang w:val="en"/>
              </w:rPr>
            </w:pPr>
            <w:r w:rsidRPr="00C012E4">
              <w:rPr>
                <w:lang w:val="en"/>
              </w:rPr>
              <w:t>Are foreseeable risks reasonable in relation to anticipated benefits?</w:t>
            </w:r>
          </w:p>
        </w:tc>
      </w:tr>
      <w:tr w:rsidR="00F94A93" w14:paraId="65391B3B" w14:textId="77777777" w:rsidTr="00F94A93">
        <w:tc>
          <w:tcPr>
            <w:tcW w:w="11160" w:type="dxa"/>
          </w:tcPr>
          <w:p w14:paraId="3D1A51A7" w14:textId="77777777" w:rsidR="00F94A93" w:rsidRPr="009C41FD" w:rsidRDefault="00F94A93" w:rsidP="00180CDC">
            <w:pPr>
              <w:ind w:left="720"/>
              <w:rPr>
                <w:lang w:val="en"/>
              </w:rPr>
            </w:pPr>
            <w:r w:rsidRPr="00C012E4">
              <w:rPr>
                <w:lang w:val="en"/>
              </w:rPr>
              <w:t>If no benefits to individual subjects are likely, are the benefits to society at large or to</w:t>
            </w:r>
            <w:r>
              <w:rPr>
                <w:lang w:val="en"/>
              </w:rPr>
              <w:t xml:space="preserve"> the field of study stated </w:t>
            </w:r>
            <w:r w:rsidRPr="00C012E4">
              <w:rPr>
                <w:lang w:val="en"/>
              </w:rPr>
              <w:t>in the protocol?</w:t>
            </w:r>
          </w:p>
        </w:tc>
      </w:tr>
      <w:tr w:rsidR="00F94A93" w:rsidRPr="00520F52" w14:paraId="5E95CDAE" w14:textId="77777777" w:rsidTr="00F94A93">
        <w:trPr>
          <w:trHeight w:val="278"/>
        </w:trPr>
        <w:tc>
          <w:tcPr>
            <w:tcW w:w="11160" w:type="dxa"/>
            <w:shd w:val="clear" w:color="auto" w:fill="E7E6E6" w:themeFill="background2"/>
          </w:tcPr>
          <w:p w14:paraId="158B46D0" w14:textId="77777777" w:rsidR="00F94A93" w:rsidRPr="00F94A93" w:rsidRDefault="00F94A93" w:rsidP="00F94A93">
            <w:pPr>
              <w:rPr>
                <w:lang w:val="en"/>
              </w:rPr>
            </w:pPr>
            <w:r w:rsidRPr="00F94A93">
              <w:rPr>
                <w:lang w:val="en"/>
              </w:rPr>
              <w:t>CONFIDENTIALITY</w:t>
            </w:r>
          </w:p>
        </w:tc>
      </w:tr>
      <w:tr w:rsidR="00F94A93" w14:paraId="2BB781E3" w14:textId="77777777" w:rsidTr="00F94A93">
        <w:tc>
          <w:tcPr>
            <w:tcW w:w="11160" w:type="dxa"/>
          </w:tcPr>
          <w:p w14:paraId="34007736" w14:textId="77777777" w:rsidR="00F94A93" w:rsidRPr="0060053D" w:rsidRDefault="00F94A93" w:rsidP="00180CDC">
            <w:pPr>
              <w:spacing w:after="160" w:line="259" w:lineRule="auto"/>
              <w:ind w:left="720"/>
              <w:rPr>
                <w:lang w:val="en"/>
              </w:rPr>
            </w:pPr>
            <w:r>
              <w:rPr>
                <w:lang w:val="en"/>
              </w:rPr>
              <w:t xml:space="preserve">Are </w:t>
            </w:r>
            <w:r w:rsidRPr="00C012E4">
              <w:rPr>
                <w:lang w:val="en"/>
              </w:rPr>
              <w:t>all direct and indirect i</w:t>
            </w:r>
            <w:r>
              <w:rPr>
                <w:lang w:val="en"/>
              </w:rPr>
              <w:t xml:space="preserve">dentifiers clearly </w:t>
            </w:r>
            <w:r w:rsidRPr="00C012E4">
              <w:rPr>
                <w:lang w:val="en"/>
              </w:rPr>
              <w:t>described</w:t>
            </w:r>
            <w:r>
              <w:rPr>
                <w:lang w:val="en"/>
              </w:rPr>
              <w:t xml:space="preserve"> in the protocol</w:t>
            </w:r>
            <w:r w:rsidRPr="00C012E4">
              <w:rPr>
                <w:lang w:val="en"/>
              </w:rPr>
              <w:t>?</w:t>
            </w:r>
          </w:p>
        </w:tc>
      </w:tr>
      <w:tr w:rsidR="00F94A93" w14:paraId="7C40CC8A" w14:textId="77777777" w:rsidTr="00F94A93">
        <w:tc>
          <w:tcPr>
            <w:tcW w:w="11160" w:type="dxa"/>
          </w:tcPr>
          <w:p w14:paraId="39FEB47C" w14:textId="77777777" w:rsidR="00F94A93" w:rsidRPr="00C012E4" w:rsidRDefault="00F94A93" w:rsidP="00180CDC">
            <w:pPr>
              <w:ind w:left="720"/>
              <w:rPr>
                <w:lang w:val="en"/>
              </w:rPr>
            </w:pPr>
            <w:r>
              <w:rPr>
                <w:lang w:val="en"/>
              </w:rPr>
              <w:t>Are the terms “confidentiality” and “anonymous” used correctly throughout the protocol and consent forms?</w:t>
            </w:r>
          </w:p>
        </w:tc>
      </w:tr>
      <w:tr w:rsidR="00F94A93" w14:paraId="575142AB" w14:textId="77777777" w:rsidTr="00F94A93">
        <w:tc>
          <w:tcPr>
            <w:tcW w:w="11160" w:type="dxa"/>
          </w:tcPr>
          <w:p w14:paraId="5CF3BAF9" w14:textId="77777777" w:rsidR="00F94A93" w:rsidRPr="0060053D" w:rsidRDefault="00F94A93" w:rsidP="00180CDC">
            <w:pPr>
              <w:spacing w:after="160" w:line="259" w:lineRule="auto"/>
              <w:ind w:left="720"/>
              <w:rPr>
                <w:lang w:val="en"/>
              </w:rPr>
            </w:pPr>
            <w:r w:rsidRPr="00C012E4">
              <w:rPr>
                <w:lang w:val="en"/>
              </w:rPr>
              <w:lastRenderedPageBreak/>
              <w:t>If identifiable data about illegal activities are to be collected, does the researcher intend to secure a Certificate of Confidentiality?</w:t>
            </w:r>
          </w:p>
        </w:tc>
      </w:tr>
      <w:tr w:rsidR="00F94A93" w14:paraId="63371EAD" w14:textId="77777777" w:rsidTr="00F94A93">
        <w:tc>
          <w:tcPr>
            <w:tcW w:w="11160" w:type="dxa"/>
          </w:tcPr>
          <w:p w14:paraId="6377898A" w14:textId="77777777" w:rsidR="00F94A93" w:rsidRPr="0060053D" w:rsidRDefault="00F94A93" w:rsidP="00180CDC">
            <w:pPr>
              <w:spacing w:after="160" w:line="259" w:lineRule="auto"/>
              <w:ind w:left="720"/>
              <w:rPr>
                <w:lang w:val="en"/>
              </w:rPr>
            </w:pPr>
            <w:r w:rsidRPr="00C012E4">
              <w:rPr>
                <w:lang w:val="en"/>
              </w:rPr>
              <w:t xml:space="preserve">If subjects are to be videotaped, photographed, or audio-taped, and the recordings will be made publicly accessible, is a release form provided? </w:t>
            </w:r>
          </w:p>
        </w:tc>
      </w:tr>
      <w:tr w:rsidR="00F94A93" w14:paraId="357A5BB1" w14:textId="77777777" w:rsidTr="00F94A93">
        <w:tc>
          <w:tcPr>
            <w:tcW w:w="11160" w:type="dxa"/>
          </w:tcPr>
          <w:p w14:paraId="54A0B23B" w14:textId="77777777" w:rsidR="00F94A93" w:rsidRPr="0060053D" w:rsidRDefault="00F94A93" w:rsidP="00180CDC">
            <w:pPr>
              <w:spacing w:after="160" w:line="259" w:lineRule="auto"/>
              <w:ind w:left="720"/>
              <w:rPr>
                <w:lang w:val="en"/>
              </w:rPr>
            </w:pPr>
            <w:r w:rsidRPr="00C012E4">
              <w:rPr>
                <w:lang w:val="en"/>
              </w:rPr>
              <w:t>If the data are to be collected and stored via the I</w:t>
            </w:r>
            <w:r>
              <w:rPr>
                <w:lang w:val="en"/>
              </w:rPr>
              <w:t xml:space="preserve">nternet, is the data </w:t>
            </w:r>
            <w:r w:rsidRPr="00C012E4">
              <w:rPr>
                <w:lang w:val="en"/>
              </w:rPr>
              <w:t xml:space="preserve">protection plan technologically sound? (This may </w:t>
            </w:r>
            <w:r>
              <w:rPr>
                <w:lang w:val="en"/>
              </w:rPr>
              <w:t>signal the need for review by the IT department for security concerns.)</w:t>
            </w:r>
          </w:p>
        </w:tc>
      </w:tr>
      <w:tr w:rsidR="00F94A93" w14:paraId="643441CB" w14:textId="77777777" w:rsidTr="00F94A93">
        <w:tc>
          <w:tcPr>
            <w:tcW w:w="11160" w:type="dxa"/>
          </w:tcPr>
          <w:p w14:paraId="321C6B05" w14:textId="77777777" w:rsidR="00F94A93" w:rsidRPr="0060053D" w:rsidRDefault="00F94A93" w:rsidP="00180CDC">
            <w:pPr>
              <w:spacing w:after="160" w:line="259" w:lineRule="auto"/>
              <w:ind w:left="720"/>
              <w:rPr>
                <w:lang w:val="en"/>
              </w:rPr>
            </w:pPr>
            <w:r w:rsidRPr="00C012E4">
              <w:rPr>
                <w:lang w:val="en"/>
              </w:rPr>
              <w:t xml:space="preserve">Are there any limits to the confidentiality that the researcher can provide, </w:t>
            </w:r>
            <w:proofErr w:type="gramStart"/>
            <w:r w:rsidRPr="00C012E4">
              <w:rPr>
                <w:lang w:val="en"/>
              </w:rPr>
              <w:t>e.g.</w:t>
            </w:r>
            <w:proofErr w:type="gramEnd"/>
            <w:r w:rsidRPr="00C012E4">
              <w:rPr>
                <w:lang w:val="en"/>
              </w:rPr>
              <w:t xml:space="preserve"> the requirement to report suspected child abuse?</w:t>
            </w:r>
          </w:p>
        </w:tc>
      </w:tr>
      <w:tr w:rsidR="00F94A93" w14:paraId="7F293DF0" w14:textId="77777777" w:rsidTr="00F94A93">
        <w:tc>
          <w:tcPr>
            <w:tcW w:w="11160" w:type="dxa"/>
            <w:shd w:val="clear" w:color="auto" w:fill="E7E6E6" w:themeFill="background2"/>
          </w:tcPr>
          <w:p w14:paraId="79510B1A" w14:textId="77777777" w:rsidR="00F94A93" w:rsidRPr="00F94A93" w:rsidRDefault="00F94A93" w:rsidP="00F94A93">
            <w:pPr>
              <w:rPr>
                <w:lang w:val="en"/>
              </w:rPr>
            </w:pPr>
            <w:r w:rsidRPr="00F94A93">
              <w:rPr>
                <w:lang w:val="en"/>
              </w:rPr>
              <w:t>COMPENSATION</w:t>
            </w:r>
          </w:p>
        </w:tc>
      </w:tr>
      <w:tr w:rsidR="00F94A93" w14:paraId="3A4DC6E2" w14:textId="77777777" w:rsidTr="00F94A93">
        <w:tc>
          <w:tcPr>
            <w:tcW w:w="11160" w:type="dxa"/>
          </w:tcPr>
          <w:p w14:paraId="6C3A2422" w14:textId="77777777" w:rsidR="00F94A93" w:rsidRPr="000D3CC2" w:rsidRDefault="00F94A93" w:rsidP="00180CDC">
            <w:pPr>
              <w:spacing w:after="160" w:line="259" w:lineRule="auto"/>
              <w:ind w:left="720"/>
              <w:rPr>
                <w:lang w:val="en"/>
              </w:rPr>
            </w:pPr>
            <w:r w:rsidRPr="00C012E4">
              <w:rPr>
                <w:lang w:val="en"/>
              </w:rPr>
              <w:t>Is the compensation offered appropriate for the study</w:t>
            </w:r>
            <w:r>
              <w:rPr>
                <w:lang w:val="en"/>
              </w:rPr>
              <w:t xml:space="preserve"> and relevant to the level of effort required by the subject</w:t>
            </w:r>
            <w:r w:rsidRPr="00C012E4">
              <w:rPr>
                <w:lang w:val="en"/>
              </w:rPr>
              <w:t>?</w:t>
            </w:r>
          </w:p>
        </w:tc>
      </w:tr>
      <w:tr w:rsidR="00F94A93" w14:paraId="616207FE" w14:textId="77777777" w:rsidTr="00F94A93">
        <w:tc>
          <w:tcPr>
            <w:tcW w:w="11160" w:type="dxa"/>
          </w:tcPr>
          <w:p w14:paraId="54D39A7A" w14:textId="77777777" w:rsidR="00F94A93" w:rsidRPr="000D3CC2" w:rsidRDefault="00F94A93" w:rsidP="00180CDC">
            <w:pPr>
              <w:spacing w:after="160" w:line="259" w:lineRule="auto"/>
              <w:ind w:left="720"/>
              <w:rPr>
                <w:lang w:val="en"/>
              </w:rPr>
            </w:pPr>
            <w:r w:rsidRPr="00C012E4">
              <w:rPr>
                <w:lang w:val="en"/>
              </w:rPr>
              <w:t xml:space="preserve">If subjects will be required to provide their social security numbers </w:t>
            </w:r>
            <w:proofErr w:type="gramStart"/>
            <w:r w:rsidRPr="00C012E4">
              <w:rPr>
                <w:lang w:val="en"/>
              </w:rPr>
              <w:t>in order to</w:t>
            </w:r>
            <w:proofErr w:type="gramEnd"/>
            <w:r w:rsidRPr="00C012E4">
              <w:rPr>
                <w:lang w:val="en"/>
              </w:rPr>
              <w:t xml:space="preserve"> receive payment, have the subjects been informed?</w:t>
            </w:r>
          </w:p>
        </w:tc>
      </w:tr>
      <w:tr w:rsidR="00F94A93" w14:paraId="21FCED5B" w14:textId="77777777" w:rsidTr="00F94A93">
        <w:tc>
          <w:tcPr>
            <w:tcW w:w="11160" w:type="dxa"/>
          </w:tcPr>
          <w:p w14:paraId="08D99496" w14:textId="77777777" w:rsidR="00F94A93" w:rsidRPr="00C012E4" w:rsidRDefault="00F94A93" w:rsidP="00180CDC">
            <w:pPr>
              <w:ind w:left="720"/>
              <w:rPr>
                <w:lang w:val="en"/>
              </w:rPr>
            </w:pPr>
            <w:r>
              <w:rPr>
                <w:lang w:val="en"/>
              </w:rPr>
              <w:t>If the study is funded, does the PI understand that compensation must be an allowable cost to the sponsor as determined by the Grants Accounting department?</w:t>
            </w:r>
          </w:p>
        </w:tc>
      </w:tr>
      <w:tr w:rsidR="00F94A93" w14:paraId="790884B5" w14:textId="77777777" w:rsidTr="00F94A93">
        <w:tc>
          <w:tcPr>
            <w:tcW w:w="11160" w:type="dxa"/>
            <w:shd w:val="clear" w:color="auto" w:fill="E7E6E6" w:themeFill="background2"/>
          </w:tcPr>
          <w:p w14:paraId="49641A8D" w14:textId="77777777" w:rsidR="00F94A93" w:rsidRPr="00F94A93" w:rsidRDefault="00F94A93" w:rsidP="00180CDC">
            <w:pPr>
              <w:ind w:left="720" w:hanging="648"/>
              <w:rPr>
                <w:bCs/>
                <w:lang w:val="en"/>
              </w:rPr>
            </w:pPr>
            <w:r w:rsidRPr="00F94A93">
              <w:rPr>
                <w:bCs/>
                <w:lang w:val="en"/>
              </w:rPr>
              <w:t>INFORMED CONSENT</w:t>
            </w:r>
          </w:p>
        </w:tc>
      </w:tr>
      <w:tr w:rsidR="00F94A93" w14:paraId="39634DF6" w14:textId="77777777" w:rsidTr="00F94A93">
        <w:tc>
          <w:tcPr>
            <w:tcW w:w="11160" w:type="dxa"/>
          </w:tcPr>
          <w:p w14:paraId="3B285432" w14:textId="77777777" w:rsidR="00F94A93" w:rsidRPr="002958F8" w:rsidRDefault="00F94A93" w:rsidP="00180CDC">
            <w:pPr>
              <w:spacing w:after="160" w:line="259" w:lineRule="auto"/>
              <w:ind w:left="720"/>
              <w:rPr>
                <w:lang w:val="en"/>
              </w:rPr>
            </w:pPr>
            <w:r>
              <w:rPr>
                <w:lang w:val="en"/>
              </w:rPr>
              <w:t xml:space="preserve">Is the consent form/information sheet consistent with how the project is described in </w:t>
            </w:r>
            <w:r w:rsidRPr="00C012E4">
              <w:rPr>
                <w:lang w:val="en"/>
              </w:rPr>
              <w:t>the protocol?</w:t>
            </w:r>
            <w:r>
              <w:rPr>
                <w:lang w:val="en"/>
              </w:rPr>
              <w:t xml:space="preserve">  </w:t>
            </w:r>
          </w:p>
        </w:tc>
      </w:tr>
      <w:tr w:rsidR="00F94A93" w14:paraId="7BC3F69C" w14:textId="77777777" w:rsidTr="00F94A93">
        <w:tc>
          <w:tcPr>
            <w:tcW w:w="11160" w:type="dxa"/>
          </w:tcPr>
          <w:p w14:paraId="31B2AB43" w14:textId="77777777" w:rsidR="00F94A93" w:rsidRPr="002958F8" w:rsidRDefault="00F94A93" w:rsidP="00180CDC">
            <w:pPr>
              <w:spacing w:after="160" w:line="259" w:lineRule="auto"/>
              <w:ind w:left="720"/>
              <w:rPr>
                <w:lang w:val="en"/>
              </w:rPr>
            </w:pPr>
            <w:r w:rsidRPr="00C012E4">
              <w:rPr>
                <w:lang w:val="en"/>
              </w:rPr>
              <w:t>Is the informed consent process culturally appropriate?</w:t>
            </w:r>
          </w:p>
        </w:tc>
      </w:tr>
      <w:tr w:rsidR="00F94A93" w14:paraId="535A1F2D" w14:textId="77777777" w:rsidTr="00F94A93">
        <w:trPr>
          <w:trHeight w:val="296"/>
        </w:trPr>
        <w:tc>
          <w:tcPr>
            <w:tcW w:w="11160" w:type="dxa"/>
          </w:tcPr>
          <w:p w14:paraId="27D8C23F" w14:textId="77777777" w:rsidR="00F94A93" w:rsidRPr="00C00708" w:rsidRDefault="00F94A93" w:rsidP="00180CDC">
            <w:pPr>
              <w:spacing w:after="160" w:line="259" w:lineRule="auto"/>
              <w:ind w:left="720" w:hanging="378"/>
              <w:rPr>
                <w:i/>
                <w:lang w:val="en"/>
              </w:rPr>
            </w:pPr>
            <w:r>
              <w:rPr>
                <w:i/>
                <w:lang w:val="en"/>
              </w:rPr>
              <w:t xml:space="preserve">       </w:t>
            </w:r>
            <w:r w:rsidRPr="00C00708">
              <w:rPr>
                <w:i/>
                <w:lang w:val="en"/>
              </w:rPr>
              <w:t xml:space="preserve">Adequate Comprehension: </w:t>
            </w:r>
          </w:p>
        </w:tc>
      </w:tr>
      <w:tr w:rsidR="00F94A93" w14:paraId="5D8E5950" w14:textId="77777777" w:rsidTr="00F94A93">
        <w:trPr>
          <w:trHeight w:val="269"/>
        </w:trPr>
        <w:tc>
          <w:tcPr>
            <w:tcW w:w="11160" w:type="dxa"/>
          </w:tcPr>
          <w:p w14:paraId="436AED2B" w14:textId="77777777" w:rsidR="00F94A93" w:rsidRPr="00EE6E05" w:rsidRDefault="00F94A93" w:rsidP="00180CDC">
            <w:pPr>
              <w:pStyle w:val="ListParagraph"/>
              <w:rPr>
                <w:lang w:val="en"/>
              </w:rPr>
            </w:pPr>
            <w:r w:rsidRPr="00EE6E05">
              <w:rPr>
                <w:lang w:val="en"/>
              </w:rPr>
              <w:t xml:space="preserve">Will the subjects </w:t>
            </w:r>
            <w:r>
              <w:rPr>
                <w:lang w:val="en"/>
              </w:rPr>
              <w:t>understand the terminology used and is the reading level appropriate?</w:t>
            </w:r>
          </w:p>
        </w:tc>
      </w:tr>
      <w:tr w:rsidR="00F94A93" w14:paraId="23A44D5E" w14:textId="77777777" w:rsidTr="00F94A93">
        <w:tc>
          <w:tcPr>
            <w:tcW w:w="11160" w:type="dxa"/>
          </w:tcPr>
          <w:p w14:paraId="390543E1" w14:textId="77777777" w:rsidR="00F94A93" w:rsidRPr="002958F8" w:rsidRDefault="00F94A93" w:rsidP="00180CDC">
            <w:pPr>
              <w:spacing w:after="160" w:line="259" w:lineRule="auto"/>
              <w:ind w:left="720"/>
              <w:rPr>
                <w:lang w:val="en"/>
              </w:rPr>
            </w:pPr>
            <w:r>
              <w:rPr>
                <w:lang w:val="en"/>
              </w:rPr>
              <w:t>I</w:t>
            </w:r>
            <w:r w:rsidRPr="00C012E4">
              <w:rPr>
                <w:lang w:val="en"/>
              </w:rPr>
              <w:t>f the subjects' primary language is not English, has the researcher provided the consent form in the appropriate language, in addition to the English version? Is a back translation needed?</w:t>
            </w:r>
          </w:p>
        </w:tc>
      </w:tr>
      <w:tr w:rsidR="00F94A93" w14:paraId="17E8EE7E" w14:textId="77777777" w:rsidTr="00F94A93">
        <w:trPr>
          <w:trHeight w:val="314"/>
        </w:trPr>
        <w:tc>
          <w:tcPr>
            <w:tcW w:w="11160" w:type="dxa"/>
          </w:tcPr>
          <w:p w14:paraId="7138DFEB" w14:textId="7C0D235C" w:rsidR="00F94A93" w:rsidRPr="00EE6E05" w:rsidRDefault="00F94A93" w:rsidP="00F94A93">
            <w:pPr>
              <w:spacing w:after="160" w:line="259" w:lineRule="auto"/>
              <w:rPr>
                <w:i/>
                <w:lang w:val="en"/>
              </w:rPr>
            </w:pPr>
            <w:r>
              <w:rPr>
                <w:i/>
                <w:lang w:val="en"/>
              </w:rPr>
              <w:t xml:space="preserve"> </w:t>
            </w:r>
            <w:r w:rsidRPr="00EE6E05">
              <w:rPr>
                <w:i/>
                <w:lang w:val="en"/>
              </w:rPr>
              <w:t xml:space="preserve">Voluntary Participation: </w:t>
            </w:r>
          </w:p>
        </w:tc>
      </w:tr>
      <w:tr w:rsidR="00F94A93" w14:paraId="2F09579C" w14:textId="77777777" w:rsidTr="00F94A93">
        <w:tc>
          <w:tcPr>
            <w:tcW w:w="11160" w:type="dxa"/>
          </w:tcPr>
          <w:p w14:paraId="5E1223C0" w14:textId="77777777" w:rsidR="00F94A93" w:rsidRPr="00EE6E05" w:rsidRDefault="00F94A93" w:rsidP="00180CDC">
            <w:pPr>
              <w:pStyle w:val="ListParagraph"/>
              <w:rPr>
                <w:lang w:val="en"/>
              </w:rPr>
            </w:pPr>
            <w:r w:rsidRPr="00EE6E05">
              <w:rPr>
                <w:lang w:val="en"/>
              </w:rPr>
              <w:t xml:space="preserve">Is the researcher in a position of authority over the research subjects? If so, </w:t>
            </w:r>
            <w:r>
              <w:rPr>
                <w:lang w:val="en"/>
              </w:rPr>
              <w:t xml:space="preserve">has </w:t>
            </w:r>
            <w:r w:rsidRPr="00EE6E05">
              <w:rPr>
                <w:lang w:val="en"/>
              </w:rPr>
              <w:t>the possibility of undue influence be</w:t>
            </w:r>
            <w:r>
              <w:rPr>
                <w:lang w:val="en"/>
              </w:rPr>
              <w:t>en</w:t>
            </w:r>
            <w:r w:rsidRPr="00EE6E05">
              <w:rPr>
                <w:lang w:val="en"/>
              </w:rPr>
              <w:t xml:space="preserve"> addressed? </w:t>
            </w:r>
          </w:p>
        </w:tc>
      </w:tr>
      <w:tr w:rsidR="00F94A93" w14:paraId="4D1E0262" w14:textId="77777777" w:rsidTr="00F94A93">
        <w:tc>
          <w:tcPr>
            <w:tcW w:w="11160" w:type="dxa"/>
          </w:tcPr>
          <w:p w14:paraId="1472D5AA" w14:textId="77777777" w:rsidR="00F94A93" w:rsidRPr="002958F8" w:rsidRDefault="00F94A93" w:rsidP="00180CDC">
            <w:pPr>
              <w:spacing w:after="160" w:line="259" w:lineRule="auto"/>
              <w:ind w:left="720"/>
              <w:rPr>
                <w:lang w:val="en"/>
              </w:rPr>
            </w:pPr>
            <w:r w:rsidRPr="00C012E4">
              <w:rPr>
                <w:lang w:val="en"/>
              </w:rPr>
              <w:t>If subjects are offered the right to withdraw their data, is there</w:t>
            </w:r>
            <w:r>
              <w:rPr>
                <w:lang w:val="en"/>
              </w:rPr>
              <w:t xml:space="preserve"> a clear mechanism for doing so?</w:t>
            </w:r>
          </w:p>
        </w:tc>
      </w:tr>
      <w:tr w:rsidR="00F94A93" w14:paraId="1A8EF698" w14:textId="77777777" w:rsidTr="00F94A93">
        <w:tc>
          <w:tcPr>
            <w:tcW w:w="11160" w:type="dxa"/>
          </w:tcPr>
          <w:p w14:paraId="134E5919" w14:textId="77777777" w:rsidR="00F94A93" w:rsidRPr="002958F8" w:rsidRDefault="00F94A93" w:rsidP="00180CDC">
            <w:pPr>
              <w:spacing w:after="160" w:line="259" w:lineRule="auto"/>
              <w:ind w:left="720"/>
              <w:rPr>
                <w:lang w:val="en"/>
              </w:rPr>
            </w:pPr>
            <w:r w:rsidRPr="00C012E4">
              <w:rPr>
                <w:lang w:val="en"/>
              </w:rPr>
              <w:t>If the researcher's own students or employees will be subjects of the research, is the potential for perceived undue influence adequately managed?</w:t>
            </w:r>
          </w:p>
        </w:tc>
      </w:tr>
      <w:tr w:rsidR="00F94A93" w14:paraId="0EAA0408" w14:textId="77777777" w:rsidTr="00F94A93">
        <w:tc>
          <w:tcPr>
            <w:tcW w:w="11160" w:type="dxa"/>
          </w:tcPr>
          <w:p w14:paraId="7996E893" w14:textId="77777777" w:rsidR="00F94A93" w:rsidRPr="00EB28A9" w:rsidRDefault="00F94A93" w:rsidP="00180CDC">
            <w:pPr>
              <w:spacing w:after="160" w:line="259" w:lineRule="auto"/>
              <w:ind w:left="720"/>
              <w:rPr>
                <w:lang w:val="en"/>
              </w:rPr>
            </w:pPr>
            <w:r w:rsidRPr="00C012E4">
              <w:rPr>
                <w:lang w:val="en"/>
              </w:rPr>
              <w:t>If the researcher wishes to contact the subjects in the future, has it been explained how and why that contact will take place, and do subjects have the option to decline further contact</w:t>
            </w:r>
            <w:r>
              <w:rPr>
                <w:lang w:val="en"/>
              </w:rPr>
              <w:t>?</w:t>
            </w:r>
          </w:p>
        </w:tc>
      </w:tr>
      <w:tr w:rsidR="00F94A93" w14:paraId="5CBA993A" w14:textId="77777777" w:rsidTr="00F94A93">
        <w:tc>
          <w:tcPr>
            <w:tcW w:w="11160" w:type="dxa"/>
          </w:tcPr>
          <w:p w14:paraId="2B69525E" w14:textId="77777777" w:rsidR="00F94A93" w:rsidRPr="00C012E4" w:rsidRDefault="00F94A93" w:rsidP="00180CDC">
            <w:pPr>
              <w:ind w:left="720"/>
              <w:rPr>
                <w:lang w:val="en"/>
              </w:rPr>
            </w:pPr>
            <w:r>
              <w:rPr>
                <w:lang w:val="en"/>
              </w:rPr>
              <w:t>If the subjects are students, have they been informed that participation will not affect their academic standing?</w:t>
            </w:r>
          </w:p>
        </w:tc>
      </w:tr>
      <w:tr w:rsidR="00F94A93" w14:paraId="2FF9D5D4" w14:textId="77777777" w:rsidTr="00F94A93">
        <w:tc>
          <w:tcPr>
            <w:tcW w:w="11160" w:type="dxa"/>
          </w:tcPr>
          <w:p w14:paraId="7D951B09" w14:textId="33410952" w:rsidR="00F94A93" w:rsidRPr="00C00708" w:rsidRDefault="00F94A93" w:rsidP="00F94A93">
            <w:pPr>
              <w:rPr>
                <w:i/>
                <w:lang w:val="en"/>
              </w:rPr>
            </w:pPr>
            <w:r>
              <w:rPr>
                <w:i/>
                <w:lang w:val="en"/>
              </w:rPr>
              <w:t xml:space="preserve"> </w:t>
            </w:r>
            <w:r w:rsidRPr="00C00708">
              <w:rPr>
                <w:i/>
                <w:lang w:val="en"/>
              </w:rPr>
              <w:t xml:space="preserve">Questions /Contacts: </w:t>
            </w:r>
          </w:p>
        </w:tc>
      </w:tr>
      <w:tr w:rsidR="00F94A93" w14:paraId="69E50377" w14:textId="77777777" w:rsidTr="00F94A93">
        <w:tc>
          <w:tcPr>
            <w:tcW w:w="11160" w:type="dxa"/>
          </w:tcPr>
          <w:p w14:paraId="1E8CEF00" w14:textId="77777777" w:rsidR="00F94A93" w:rsidRPr="00C00708" w:rsidRDefault="00F94A93" w:rsidP="00180CDC">
            <w:pPr>
              <w:pStyle w:val="ListParagraph"/>
              <w:rPr>
                <w:lang w:val="en"/>
              </w:rPr>
            </w:pPr>
            <w:r w:rsidRPr="00C00708">
              <w:rPr>
                <w:lang w:val="en"/>
              </w:rPr>
              <w:t xml:space="preserve">Does the consent process allow the subjects to ask questions before </w:t>
            </w:r>
            <w:proofErr w:type="gramStart"/>
            <w:r w:rsidRPr="00C00708">
              <w:rPr>
                <w:lang w:val="en"/>
              </w:rPr>
              <w:t>making a decision</w:t>
            </w:r>
            <w:proofErr w:type="gramEnd"/>
            <w:r w:rsidRPr="00C00708">
              <w:rPr>
                <w:lang w:val="en"/>
              </w:rPr>
              <w:t xml:space="preserve"> to participate?</w:t>
            </w:r>
          </w:p>
        </w:tc>
      </w:tr>
      <w:tr w:rsidR="00F94A93" w14:paraId="725E7383" w14:textId="77777777" w:rsidTr="00F94A93">
        <w:tc>
          <w:tcPr>
            <w:tcW w:w="11160" w:type="dxa"/>
          </w:tcPr>
          <w:p w14:paraId="11C2D8CE" w14:textId="77777777" w:rsidR="00F94A93" w:rsidRPr="00EB28A9" w:rsidRDefault="00F94A93" w:rsidP="00180CDC">
            <w:pPr>
              <w:spacing w:after="160" w:line="259" w:lineRule="auto"/>
              <w:ind w:left="720"/>
              <w:rPr>
                <w:lang w:val="en"/>
              </w:rPr>
            </w:pPr>
            <w:r w:rsidRPr="00C012E4">
              <w:rPr>
                <w:lang w:val="en"/>
              </w:rPr>
              <w:t xml:space="preserve">Is contact information provided for subjects who have questions </w:t>
            </w:r>
            <w:proofErr w:type="gramStart"/>
            <w:r w:rsidRPr="00C012E4">
              <w:rPr>
                <w:lang w:val="en"/>
              </w:rPr>
              <w:t>during the course of</w:t>
            </w:r>
            <w:proofErr w:type="gramEnd"/>
            <w:r w:rsidRPr="00C012E4">
              <w:rPr>
                <w:lang w:val="en"/>
              </w:rPr>
              <w:t xml:space="preserve"> the research or after the research? </w:t>
            </w:r>
          </w:p>
        </w:tc>
      </w:tr>
      <w:tr w:rsidR="00F94A93" w14:paraId="15207AAD" w14:textId="77777777" w:rsidTr="00F94A93">
        <w:tc>
          <w:tcPr>
            <w:tcW w:w="11160" w:type="dxa"/>
          </w:tcPr>
          <w:p w14:paraId="2C824C2C" w14:textId="77777777" w:rsidR="00F94A93" w:rsidRPr="00EB28A9" w:rsidRDefault="00F94A93" w:rsidP="00180CDC">
            <w:pPr>
              <w:spacing w:after="160" w:line="259" w:lineRule="auto"/>
              <w:ind w:left="720"/>
              <w:rPr>
                <w:lang w:val="en"/>
              </w:rPr>
            </w:pPr>
            <w:r w:rsidRPr="00C012E4">
              <w:rPr>
                <w:lang w:val="en"/>
              </w:rPr>
              <w:t>If the research will be conducted abroad or in a low-technology environment, would it be appropriate to identify a local contact that could answer questions about subjects' rights?</w:t>
            </w:r>
          </w:p>
        </w:tc>
      </w:tr>
      <w:tr w:rsidR="00F94A93" w14:paraId="47A07EBA" w14:textId="77777777" w:rsidTr="00F94A93">
        <w:trPr>
          <w:trHeight w:val="341"/>
        </w:trPr>
        <w:tc>
          <w:tcPr>
            <w:tcW w:w="11160" w:type="dxa"/>
          </w:tcPr>
          <w:p w14:paraId="1A0F0E33" w14:textId="77777777" w:rsidR="00F94A93" w:rsidRPr="00C00708" w:rsidRDefault="00F94A93" w:rsidP="00180CDC">
            <w:pPr>
              <w:spacing w:after="160" w:line="259" w:lineRule="auto"/>
              <w:ind w:left="252"/>
              <w:rPr>
                <w:i/>
                <w:lang w:val="en"/>
              </w:rPr>
            </w:pPr>
            <w:r>
              <w:rPr>
                <w:i/>
                <w:lang w:val="en"/>
              </w:rPr>
              <w:lastRenderedPageBreak/>
              <w:t xml:space="preserve">         </w:t>
            </w:r>
            <w:r w:rsidRPr="00C00708">
              <w:rPr>
                <w:i/>
                <w:lang w:val="en"/>
              </w:rPr>
              <w:t xml:space="preserve">Documentation of Consent: </w:t>
            </w:r>
          </w:p>
        </w:tc>
      </w:tr>
      <w:tr w:rsidR="00F94A93" w14:paraId="68AFBB34" w14:textId="77777777" w:rsidTr="00F94A93">
        <w:tc>
          <w:tcPr>
            <w:tcW w:w="11160" w:type="dxa"/>
          </w:tcPr>
          <w:p w14:paraId="732A791D" w14:textId="619644E6" w:rsidR="00F94A93" w:rsidRPr="00EB28A9" w:rsidRDefault="00F94A93" w:rsidP="00180CDC">
            <w:pPr>
              <w:spacing w:after="160" w:line="259" w:lineRule="auto"/>
              <w:ind w:left="702" w:hanging="720"/>
              <w:rPr>
                <w:lang w:val="en"/>
              </w:rPr>
            </w:pPr>
            <w:r>
              <w:rPr>
                <w:lang w:val="en"/>
              </w:rPr>
              <w:t xml:space="preserve">               </w:t>
            </w:r>
            <w:r w:rsidRPr="00C012E4">
              <w:rPr>
                <w:lang w:val="en"/>
              </w:rPr>
              <w:t xml:space="preserve">If the subjects are illiterate, and documentation of consent is required, </w:t>
            </w:r>
            <w:r>
              <w:rPr>
                <w:lang w:val="en"/>
              </w:rPr>
              <w:t xml:space="preserve">is the procedure respectful and </w:t>
            </w:r>
            <w:r w:rsidRPr="00C012E4">
              <w:rPr>
                <w:lang w:val="en"/>
              </w:rPr>
              <w:t xml:space="preserve">culturally appropriate? </w:t>
            </w:r>
          </w:p>
        </w:tc>
      </w:tr>
      <w:tr w:rsidR="00F94A93" w14:paraId="60CDE499" w14:textId="77777777" w:rsidTr="00F94A93">
        <w:tc>
          <w:tcPr>
            <w:tcW w:w="11160" w:type="dxa"/>
          </w:tcPr>
          <w:p w14:paraId="38ADB17A" w14:textId="77777777" w:rsidR="00F94A93" w:rsidRPr="00EB28A9" w:rsidRDefault="00F94A93" w:rsidP="00180CDC">
            <w:pPr>
              <w:spacing w:after="160" w:line="259" w:lineRule="auto"/>
              <w:ind w:left="612"/>
              <w:rPr>
                <w:lang w:val="en"/>
              </w:rPr>
            </w:pPr>
            <w:r>
              <w:rPr>
                <w:lang w:val="en"/>
              </w:rPr>
              <w:t xml:space="preserve"> </w:t>
            </w:r>
            <w:r w:rsidRPr="00C012E4">
              <w:rPr>
                <w:lang w:val="en"/>
              </w:rPr>
              <w:t xml:space="preserve">When research </w:t>
            </w:r>
            <w:proofErr w:type="gramStart"/>
            <w:r w:rsidRPr="00C012E4">
              <w:rPr>
                <w:lang w:val="en"/>
              </w:rPr>
              <w:t>will take</w:t>
            </w:r>
            <w:proofErr w:type="gramEnd"/>
            <w:r w:rsidRPr="00C012E4">
              <w:rPr>
                <w:lang w:val="en"/>
              </w:rPr>
              <w:t xml:space="preserve"> place on-line</w:t>
            </w:r>
            <w:r>
              <w:rPr>
                <w:lang w:val="en"/>
              </w:rPr>
              <w:t>,</w:t>
            </w:r>
            <w:r w:rsidRPr="00C012E4">
              <w:rPr>
                <w:lang w:val="en"/>
              </w:rPr>
              <w:t xml:space="preserve"> does the protocol request a waiver of the</w:t>
            </w:r>
            <w:r>
              <w:rPr>
                <w:lang w:val="en"/>
              </w:rPr>
              <w:t xml:space="preserve"> requirement for </w:t>
            </w:r>
            <w:proofErr w:type="gramStart"/>
            <w:r>
              <w:rPr>
                <w:lang w:val="en"/>
              </w:rPr>
              <w:t>a  written</w:t>
            </w:r>
            <w:proofErr w:type="gramEnd"/>
            <w:r>
              <w:rPr>
                <w:lang w:val="en"/>
              </w:rPr>
              <w:t xml:space="preserve"> consent</w:t>
            </w:r>
            <w:r w:rsidRPr="00C012E4">
              <w:rPr>
                <w:lang w:val="en"/>
              </w:rPr>
              <w:t>?</w:t>
            </w:r>
            <w:r>
              <w:rPr>
                <w:lang w:val="en"/>
              </w:rPr>
              <w:t xml:space="preserve"> </w:t>
            </w:r>
          </w:p>
        </w:tc>
      </w:tr>
    </w:tbl>
    <w:p w14:paraId="71E03B9D" w14:textId="77777777" w:rsidR="009C41FD" w:rsidRDefault="009C41FD"/>
    <w:sectPr w:rsidR="009C41FD" w:rsidSect="005673A8">
      <w:headerReference w:type="default" r:id="rId9"/>
      <w:footerReference w:type="default" r:id="rId10"/>
      <w:pgSz w:w="12240" w:h="15840"/>
      <w:pgMar w:top="540" w:right="1350" w:bottom="630" w:left="144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FA35F" w14:textId="77777777" w:rsidR="00DB7C09" w:rsidRDefault="00DB7C09" w:rsidP="00910BB8">
      <w:pPr>
        <w:spacing w:after="0" w:line="240" w:lineRule="auto"/>
      </w:pPr>
      <w:r>
        <w:separator/>
      </w:r>
    </w:p>
  </w:endnote>
  <w:endnote w:type="continuationSeparator" w:id="0">
    <w:p w14:paraId="3AB1E2C9" w14:textId="77777777" w:rsidR="00DB7C09" w:rsidRDefault="00DB7C09" w:rsidP="00910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4139711"/>
      <w:docPartObj>
        <w:docPartGallery w:val="Page Numbers (Bottom of Page)"/>
        <w:docPartUnique/>
      </w:docPartObj>
    </w:sdtPr>
    <w:sdtEndPr/>
    <w:sdtContent>
      <w:sdt>
        <w:sdtPr>
          <w:id w:val="-1769616900"/>
          <w:docPartObj>
            <w:docPartGallery w:val="Page Numbers (Top of Page)"/>
            <w:docPartUnique/>
          </w:docPartObj>
        </w:sdtPr>
        <w:sdtEndPr/>
        <w:sdtContent>
          <w:p w14:paraId="58FF7052" w14:textId="77777777" w:rsidR="00EC6A2F" w:rsidRDefault="00EC6A2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7D6C4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D6C41">
              <w:rPr>
                <w:b/>
                <w:bCs/>
                <w:noProof/>
              </w:rPr>
              <w:t>5</w:t>
            </w:r>
            <w:r>
              <w:rPr>
                <w:b/>
                <w:bCs/>
                <w:sz w:val="24"/>
                <w:szCs w:val="24"/>
              </w:rPr>
              <w:fldChar w:fldCharType="end"/>
            </w:r>
          </w:p>
        </w:sdtContent>
      </w:sdt>
    </w:sdtContent>
  </w:sdt>
  <w:p w14:paraId="5A84E071" w14:textId="77777777" w:rsidR="00EC6A2F" w:rsidRDefault="00EC6A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BF424" w14:textId="77777777" w:rsidR="00DB7C09" w:rsidRDefault="00DB7C09" w:rsidP="00910BB8">
      <w:pPr>
        <w:spacing w:after="0" w:line="240" w:lineRule="auto"/>
      </w:pPr>
      <w:r>
        <w:separator/>
      </w:r>
    </w:p>
  </w:footnote>
  <w:footnote w:type="continuationSeparator" w:id="0">
    <w:p w14:paraId="2DA636B4" w14:textId="77777777" w:rsidR="00DB7C09" w:rsidRDefault="00DB7C09" w:rsidP="00910B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9954B" w14:textId="1A13A1DB" w:rsidR="00910BB8" w:rsidRDefault="00910BB8" w:rsidP="00F94A93">
    <w:pPr>
      <w:pStyle w:val="Header"/>
    </w:pPr>
    <w:r>
      <w:tab/>
    </w:r>
  </w:p>
  <w:p w14:paraId="40B11817" w14:textId="77777777" w:rsidR="00910BB8" w:rsidRDefault="00CE7970">
    <w:pPr>
      <w:pStyle w:val="Header"/>
    </w:pPr>
    <w:r>
      <w:tab/>
      <w:t xml:space="preserve">                                                                                                                      </w:t>
    </w:r>
    <w:r w:rsidR="0091269F">
      <w:t xml:space="preserve">              </w:t>
    </w:r>
    <w:r w:rsidR="00C33E6F">
      <w:t xml:space="preserve"> </w:t>
    </w:r>
  </w:p>
  <w:p w14:paraId="64F60CE2" w14:textId="77777777" w:rsidR="00910BB8" w:rsidRDefault="00910B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6E6D"/>
    <w:multiLevelType w:val="hybridMultilevel"/>
    <w:tmpl w:val="3F2AA49E"/>
    <w:lvl w:ilvl="0" w:tplc="2938A216">
      <w:start w:val="1"/>
      <w:numFmt w:val="decimal"/>
      <w:lvlText w:val="%1."/>
      <w:lvlJc w:val="left"/>
      <w:pPr>
        <w:ind w:left="720" w:hanging="360"/>
      </w:pPr>
      <w:rPr>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EF03A5"/>
    <w:multiLevelType w:val="hybridMultilevel"/>
    <w:tmpl w:val="F74E01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04386D"/>
    <w:multiLevelType w:val="multilevel"/>
    <w:tmpl w:val="D482F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210D70"/>
    <w:multiLevelType w:val="hybridMultilevel"/>
    <w:tmpl w:val="C9E04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8573C9"/>
    <w:multiLevelType w:val="multilevel"/>
    <w:tmpl w:val="8DEE8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0A253B"/>
    <w:multiLevelType w:val="hybridMultilevel"/>
    <w:tmpl w:val="EC60DD68"/>
    <w:lvl w:ilvl="0" w:tplc="763ECB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84794E"/>
    <w:multiLevelType w:val="multilevel"/>
    <w:tmpl w:val="EC74C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A71F88"/>
    <w:multiLevelType w:val="multilevel"/>
    <w:tmpl w:val="C526D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A82421"/>
    <w:multiLevelType w:val="multilevel"/>
    <w:tmpl w:val="61D8F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965BDD"/>
    <w:multiLevelType w:val="multilevel"/>
    <w:tmpl w:val="01FEA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B418B3"/>
    <w:multiLevelType w:val="hybridMultilevel"/>
    <w:tmpl w:val="9612C19A"/>
    <w:lvl w:ilvl="0" w:tplc="D652BD8E">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0A91ABA"/>
    <w:multiLevelType w:val="hybridMultilevel"/>
    <w:tmpl w:val="21AADEEA"/>
    <w:lvl w:ilvl="0" w:tplc="2938A216">
      <w:start w:val="1"/>
      <w:numFmt w:val="decimal"/>
      <w:lvlText w:val="%1."/>
      <w:lvlJc w:val="left"/>
      <w:pPr>
        <w:ind w:left="720" w:hanging="360"/>
      </w:pPr>
      <w:rPr>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4A2C59"/>
    <w:multiLevelType w:val="hybridMultilevel"/>
    <w:tmpl w:val="1D6AB19C"/>
    <w:lvl w:ilvl="0" w:tplc="2938A216">
      <w:start w:val="1"/>
      <w:numFmt w:val="decimal"/>
      <w:lvlText w:val="%1."/>
      <w:lvlJc w:val="left"/>
      <w:pPr>
        <w:ind w:left="720" w:hanging="360"/>
      </w:pPr>
      <w:rPr>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9B4D0B"/>
    <w:multiLevelType w:val="multilevel"/>
    <w:tmpl w:val="E9F06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225289"/>
    <w:multiLevelType w:val="multilevel"/>
    <w:tmpl w:val="53A66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A27734"/>
    <w:multiLevelType w:val="hybridMultilevel"/>
    <w:tmpl w:val="7100943A"/>
    <w:lvl w:ilvl="0" w:tplc="2938A216">
      <w:start w:val="1"/>
      <w:numFmt w:val="decimal"/>
      <w:lvlText w:val="%1."/>
      <w:lvlJc w:val="left"/>
      <w:pPr>
        <w:ind w:left="720" w:hanging="360"/>
      </w:pPr>
      <w:rPr>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595BF3"/>
    <w:multiLevelType w:val="multilevel"/>
    <w:tmpl w:val="6986C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762F82"/>
    <w:multiLevelType w:val="hybridMultilevel"/>
    <w:tmpl w:val="2766E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E447F3"/>
    <w:multiLevelType w:val="hybridMultilevel"/>
    <w:tmpl w:val="21AADEEA"/>
    <w:lvl w:ilvl="0" w:tplc="2938A216">
      <w:start w:val="1"/>
      <w:numFmt w:val="decimal"/>
      <w:lvlText w:val="%1."/>
      <w:lvlJc w:val="left"/>
      <w:pPr>
        <w:ind w:left="720" w:hanging="360"/>
      </w:pPr>
      <w:rPr>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542F99"/>
    <w:multiLevelType w:val="multilevel"/>
    <w:tmpl w:val="76D8D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9C7CCF"/>
    <w:multiLevelType w:val="hybridMultilevel"/>
    <w:tmpl w:val="E5EC4DB6"/>
    <w:lvl w:ilvl="0" w:tplc="2938A216">
      <w:start w:val="1"/>
      <w:numFmt w:val="decimal"/>
      <w:lvlText w:val="%1."/>
      <w:lvlJc w:val="left"/>
      <w:pPr>
        <w:ind w:left="720" w:hanging="360"/>
      </w:pPr>
      <w:rPr>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B8227E"/>
    <w:multiLevelType w:val="multilevel"/>
    <w:tmpl w:val="DE167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216731">
    <w:abstractNumId w:val="21"/>
  </w:num>
  <w:num w:numId="2" w16cid:durableId="1488208882">
    <w:abstractNumId w:val="2"/>
  </w:num>
  <w:num w:numId="3" w16cid:durableId="1165393661">
    <w:abstractNumId w:val="13"/>
  </w:num>
  <w:num w:numId="4" w16cid:durableId="630131697">
    <w:abstractNumId w:val="14"/>
  </w:num>
  <w:num w:numId="5" w16cid:durableId="185220390">
    <w:abstractNumId w:val="6"/>
  </w:num>
  <w:num w:numId="6" w16cid:durableId="1926918670">
    <w:abstractNumId w:val="4"/>
  </w:num>
  <w:num w:numId="7" w16cid:durableId="1766994522">
    <w:abstractNumId w:val="9"/>
  </w:num>
  <w:num w:numId="8" w16cid:durableId="524562130">
    <w:abstractNumId w:val="7"/>
  </w:num>
  <w:num w:numId="9" w16cid:durableId="1770391293">
    <w:abstractNumId w:val="8"/>
  </w:num>
  <w:num w:numId="10" w16cid:durableId="549919744">
    <w:abstractNumId w:val="19"/>
  </w:num>
  <w:num w:numId="11" w16cid:durableId="249122875">
    <w:abstractNumId w:val="16"/>
  </w:num>
  <w:num w:numId="12" w16cid:durableId="234629299">
    <w:abstractNumId w:val="5"/>
  </w:num>
  <w:num w:numId="13" w16cid:durableId="772214825">
    <w:abstractNumId w:val="3"/>
  </w:num>
  <w:num w:numId="14" w16cid:durableId="2030522739">
    <w:abstractNumId w:val="10"/>
  </w:num>
  <w:num w:numId="15" w16cid:durableId="896476768">
    <w:abstractNumId w:val="1"/>
  </w:num>
  <w:num w:numId="16" w16cid:durableId="1665742385">
    <w:abstractNumId w:val="17"/>
  </w:num>
  <w:num w:numId="17" w16cid:durableId="1863008165">
    <w:abstractNumId w:val="15"/>
  </w:num>
  <w:num w:numId="18" w16cid:durableId="2127196052">
    <w:abstractNumId w:val="20"/>
  </w:num>
  <w:num w:numId="19" w16cid:durableId="370999480">
    <w:abstractNumId w:val="0"/>
  </w:num>
  <w:num w:numId="20" w16cid:durableId="963929421">
    <w:abstractNumId w:val="12"/>
  </w:num>
  <w:num w:numId="21" w16cid:durableId="264583176">
    <w:abstractNumId w:val="11"/>
  </w:num>
  <w:num w:numId="22" w16cid:durableId="5439657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A08"/>
    <w:rsid w:val="000000EB"/>
    <w:rsid w:val="000C1CF2"/>
    <w:rsid w:val="000D3CC2"/>
    <w:rsid w:val="000E30DE"/>
    <w:rsid w:val="00180CDC"/>
    <w:rsid w:val="001879AA"/>
    <w:rsid w:val="001C30A3"/>
    <w:rsid w:val="001D4553"/>
    <w:rsid w:val="001E66ED"/>
    <w:rsid w:val="00214E61"/>
    <w:rsid w:val="002333EE"/>
    <w:rsid w:val="002958F8"/>
    <w:rsid w:val="002A2588"/>
    <w:rsid w:val="002C7AB3"/>
    <w:rsid w:val="004010EA"/>
    <w:rsid w:val="0044351D"/>
    <w:rsid w:val="00460EC3"/>
    <w:rsid w:val="004629B5"/>
    <w:rsid w:val="004856B6"/>
    <w:rsid w:val="004B2578"/>
    <w:rsid w:val="004F4294"/>
    <w:rsid w:val="00520F52"/>
    <w:rsid w:val="00540735"/>
    <w:rsid w:val="0056738F"/>
    <w:rsid w:val="005673A8"/>
    <w:rsid w:val="005936D1"/>
    <w:rsid w:val="005B3DC7"/>
    <w:rsid w:val="005C2CAE"/>
    <w:rsid w:val="005D7ED9"/>
    <w:rsid w:val="005E73BC"/>
    <w:rsid w:val="0060053D"/>
    <w:rsid w:val="006863C7"/>
    <w:rsid w:val="006A3902"/>
    <w:rsid w:val="006D14A2"/>
    <w:rsid w:val="007306BB"/>
    <w:rsid w:val="007C4C69"/>
    <w:rsid w:val="007D6C41"/>
    <w:rsid w:val="00817DDC"/>
    <w:rsid w:val="00874138"/>
    <w:rsid w:val="00910BB8"/>
    <w:rsid w:val="0091269F"/>
    <w:rsid w:val="00935ABC"/>
    <w:rsid w:val="009A0B88"/>
    <w:rsid w:val="009C04E6"/>
    <w:rsid w:val="009C41FD"/>
    <w:rsid w:val="00A053BD"/>
    <w:rsid w:val="00A114AA"/>
    <w:rsid w:val="00A4576D"/>
    <w:rsid w:val="00A76B8C"/>
    <w:rsid w:val="00A923A4"/>
    <w:rsid w:val="00AA60CC"/>
    <w:rsid w:val="00AB638F"/>
    <w:rsid w:val="00AE66CC"/>
    <w:rsid w:val="00B029BC"/>
    <w:rsid w:val="00B229FD"/>
    <w:rsid w:val="00B42CA1"/>
    <w:rsid w:val="00B82216"/>
    <w:rsid w:val="00BE2FBE"/>
    <w:rsid w:val="00C00708"/>
    <w:rsid w:val="00C01668"/>
    <w:rsid w:val="00C04E8F"/>
    <w:rsid w:val="00C33E6F"/>
    <w:rsid w:val="00C4274F"/>
    <w:rsid w:val="00CB1A08"/>
    <w:rsid w:val="00CC3330"/>
    <w:rsid w:val="00CE7970"/>
    <w:rsid w:val="00D33FE6"/>
    <w:rsid w:val="00D377AE"/>
    <w:rsid w:val="00D8199C"/>
    <w:rsid w:val="00D93200"/>
    <w:rsid w:val="00DB7C09"/>
    <w:rsid w:val="00E50090"/>
    <w:rsid w:val="00E775FF"/>
    <w:rsid w:val="00E825EA"/>
    <w:rsid w:val="00EB28A9"/>
    <w:rsid w:val="00EC25AE"/>
    <w:rsid w:val="00EC6A2F"/>
    <w:rsid w:val="00EE6E05"/>
    <w:rsid w:val="00F12312"/>
    <w:rsid w:val="00F40F0C"/>
    <w:rsid w:val="00F53964"/>
    <w:rsid w:val="00F85A4C"/>
    <w:rsid w:val="00F94A93"/>
    <w:rsid w:val="00FA33AF"/>
    <w:rsid w:val="00FB79DE"/>
    <w:rsid w:val="00FE3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62A341B"/>
  <w15:chartTrackingRefBased/>
  <w15:docId w15:val="{13A0D5F5-0646-4844-92F6-61AF731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B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41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41FD"/>
    <w:pPr>
      <w:ind w:left="720"/>
      <w:contextualSpacing/>
    </w:pPr>
  </w:style>
  <w:style w:type="paragraph" w:styleId="NormalWeb">
    <w:name w:val="Normal (Web)"/>
    <w:basedOn w:val="Normal"/>
    <w:uiPriority w:val="99"/>
    <w:unhideWhenUsed/>
    <w:rsid w:val="009C41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e">
    <w:name w:val="spelle"/>
    <w:basedOn w:val="DefaultParagraphFont"/>
    <w:rsid w:val="004629B5"/>
  </w:style>
  <w:style w:type="character" w:customStyle="1" w:styleId="grame">
    <w:name w:val="grame"/>
    <w:basedOn w:val="DefaultParagraphFont"/>
    <w:rsid w:val="004629B5"/>
  </w:style>
  <w:style w:type="paragraph" w:styleId="Header">
    <w:name w:val="header"/>
    <w:basedOn w:val="Normal"/>
    <w:link w:val="HeaderChar"/>
    <w:uiPriority w:val="99"/>
    <w:unhideWhenUsed/>
    <w:rsid w:val="00910B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0BB8"/>
  </w:style>
  <w:style w:type="paragraph" w:styleId="Footer">
    <w:name w:val="footer"/>
    <w:basedOn w:val="Normal"/>
    <w:link w:val="FooterChar"/>
    <w:uiPriority w:val="99"/>
    <w:unhideWhenUsed/>
    <w:rsid w:val="00910B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0BB8"/>
  </w:style>
  <w:style w:type="character" w:styleId="Hyperlink">
    <w:name w:val="Hyperlink"/>
    <w:basedOn w:val="DefaultParagraphFont"/>
    <w:uiPriority w:val="99"/>
    <w:semiHidden/>
    <w:unhideWhenUsed/>
    <w:rsid w:val="00CE7970"/>
    <w:rPr>
      <w:color w:val="0000FF"/>
      <w:u w:val="single"/>
    </w:rPr>
  </w:style>
  <w:style w:type="character" w:styleId="FollowedHyperlink">
    <w:name w:val="FollowedHyperlink"/>
    <w:basedOn w:val="DefaultParagraphFont"/>
    <w:uiPriority w:val="99"/>
    <w:semiHidden/>
    <w:unhideWhenUsed/>
    <w:rsid w:val="00CE79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omed.edu/research/research-administration/orsp/researchcompliance/irb-folder/resolveuid/982ed30152d04033ae912e4b728426b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07392-9F4E-47B2-B408-B633F084B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856</Words>
  <Characters>4884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 Wilson</dc:creator>
  <cp:keywords/>
  <dc:description/>
  <cp:lastModifiedBy>Trish Wilson</cp:lastModifiedBy>
  <cp:revision>3</cp:revision>
  <dcterms:created xsi:type="dcterms:W3CDTF">2023-02-25T01:48:00Z</dcterms:created>
  <dcterms:modified xsi:type="dcterms:W3CDTF">2023-02-27T20:11:00Z</dcterms:modified>
</cp:coreProperties>
</file>